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9E3" w:rsidRPr="004749E3" w:rsidRDefault="004749E3" w:rsidP="004749E3">
      <w:pPr>
        <w:pStyle w:val="a5"/>
        <w:widowControl/>
        <w:shd w:val="clear" w:color="auto" w:fill="FFFFFF"/>
        <w:spacing w:before="0" w:beforeAutospacing="0" w:after="150" w:afterAutospacing="0" w:line="360" w:lineRule="auto"/>
        <w:ind w:firstLine="421"/>
        <w:jc w:val="center"/>
        <w:rPr>
          <w:rFonts w:ascii="微软雅黑" w:eastAsia="微软雅黑" w:hAnsi="微软雅黑" w:cs="方正小标宋_GBK" w:hint="eastAsia"/>
          <w:kern w:val="2"/>
          <w:sz w:val="32"/>
          <w:szCs w:val="40"/>
        </w:rPr>
      </w:pPr>
      <w:r w:rsidRPr="004749E3">
        <w:rPr>
          <w:rFonts w:ascii="微软雅黑" w:eastAsia="微软雅黑" w:hAnsi="微软雅黑" w:cs="方正小标宋_GBK" w:hint="eastAsia"/>
          <w:kern w:val="2"/>
          <w:sz w:val="32"/>
          <w:szCs w:val="40"/>
        </w:rPr>
        <w:t>计划生育家庭特别扶助申请指南</w:t>
      </w:r>
    </w:p>
    <w:p w:rsidR="004749E3" w:rsidRPr="004749E3" w:rsidRDefault="004749E3" w:rsidP="004749E3">
      <w:pPr>
        <w:pStyle w:val="a5"/>
        <w:widowControl/>
        <w:shd w:val="clear" w:color="auto" w:fill="FFFFFF"/>
        <w:spacing w:before="0" w:beforeAutospacing="0" w:after="150" w:afterAutospacing="0" w:line="360" w:lineRule="auto"/>
        <w:jc w:val="center"/>
        <w:outlineLvl w:val="0"/>
        <w:rPr>
          <w:rFonts w:ascii="微软雅黑" w:eastAsia="微软雅黑" w:hAnsi="微软雅黑" w:cs="方正小标宋_GBK" w:hint="eastAsia"/>
          <w:kern w:val="2"/>
          <w:sz w:val="32"/>
          <w:szCs w:val="40"/>
        </w:rPr>
      </w:pPr>
      <w:bookmarkStart w:id="0" w:name="_Toc2637"/>
      <w:bookmarkStart w:id="1" w:name="_Toc13358"/>
      <w:bookmarkStart w:id="2" w:name="_Toc32229"/>
      <w:r w:rsidRPr="004749E3">
        <w:rPr>
          <w:rFonts w:ascii="微软雅黑" w:eastAsia="微软雅黑" w:hAnsi="微软雅黑" w:cs="方正小标宋_GBK" w:hint="eastAsia"/>
          <w:kern w:val="2"/>
          <w:sz w:val="32"/>
          <w:szCs w:val="40"/>
        </w:rPr>
        <w:t>(即独生子女伤残/死亡后未再生育家庭补助)</w:t>
      </w:r>
      <w:bookmarkEnd w:id="0"/>
      <w:bookmarkEnd w:id="1"/>
      <w:bookmarkEnd w:id="2"/>
    </w:p>
    <w:p w:rsidR="004749E3" w:rsidRPr="004749E3" w:rsidRDefault="004749E3" w:rsidP="004749E3">
      <w:pPr>
        <w:spacing w:line="360" w:lineRule="auto"/>
        <w:ind w:firstLineChars="200" w:firstLine="440"/>
        <w:outlineLvl w:val="0"/>
        <w:rPr>
          <w:rFonts w:ascii="微软雅黑" w:hAnsi="微软雅黑" w:cs="宋体" w:hint="eastAsia"/>
          <w:b/>
          <w:bCs/>
        </w:rPr>
      </w:pPr>
      <w:bookmarkStart w:id="3" w:name="_Toc26523"/>
      <w:r w:rsidRPr="004749E3">
        <w:rPr>
          <w:rFonts w:ascii="微软雅黑" w:hAnsi="微软雅黑" w:cs="宋体" w:hint="eastAsia"/>
          <w:b/>
          <w:bCs/>
        </w:rPr>
        <w:t>一、政策依据：</w:t>
      </w:r>
      <w:bookmarkEnd w:id="3"/>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1、广东省计划生育家庭特别扶助制度实施细则第五条扶助金的申请。</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2、《广东省计划生育家庭特别扶助制度实施细则》第二条</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3、《关于调整我市计划生育家庭特别扶助对象年老时特别扶助金标准的通知》一、年老时特别扶助金调整标准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4、《关于转发广东省计划生育家庭特别扶助制度实施方案的通知》二、扶助金标准;三、扶助金发放方式;四、奖励金分担办法</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5、《关于进一步做好计划生育特殊困难家庭扶助工作的通知》一、提高特扶金标准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6、《广东省人口与计划生育条例》第五章 优待奖励与社会保障</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扶助标准：每人每月500元以上</w:t>
      </w:r>
    </w:p>
    <w:p w:rsidR="004749E3" w:rsidRPr="004749E3" w:rsidRDefault="004749E3" w:rsidP="004749E3">
      <w:pPr>
        <w:spacing w:line="360" w:lineRule="auto"/>
        <w:ind w:firstLineChars="200" w:firstLine="440"/>
        <w:outlineLvl w:val="0"/>
        <w:rPr>
          <w:rFonts w:ascii="微软雅黑" w:hAnsi="微软雅黑" w:cs="宋体" w:hint="eastAsia"/>
          <w:b/>
          <w:bCs/>
        </w:rPr>
      </w:pPr>
      <w:bookmarkStart w:id="4" w:name="_Toc6260"/>
      <w:r w:rsidRPr="004749E3">
        <w:rPr>
          <w:rFonts w:ascii="微软雅黑" w:hAnsi="微软雅黑" w:cs="宋体" w:hint="eastAsia"/>
          <w:b/>
          <w:bCs/>
        </w:rPr>
        <w:t>二、办理对象：</w:t>
      </w:r>
      <w:bookmarkEnd w:id="4"/>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独生子女死亡或伤病残后未再生育、收养子女，并达到一定年龄的广州市户籍夫妻。</w:t>
      </w:r>
    </w:p>
    <w:p w:rsidR="004749E3" w:rsidRPr="004749E3" w:rsidRDefault="004749E3" w:rsidP="004749E3">
      <w:pPr>
        <w:spacing w:line="360" w:lineRule="auto"/>
        <w:ind w:firstLineChars="200" w:firstLine="440"/>
        <w:outlineLvl w:val="0"/>
        <w:rPr>
          <w:rFonts w:ascii="微软雅黑" w:hAnsi="微软雅黑" w:cs="宋体" w:hint="eastAsia"/>
          <w:b/>
          <w:bCs/>
        </w:rPr>
      </w:pPr>
      <w:bookmarkStart w:id="5" w:name="_Toc21930"/>
      <w:r w:rsidRPr="004749E3">
        <w:rPr>
          <w:rFonts w:ascii="微软雅黑" w:hAnsi="微软雅黑" w:cs="宋体" w:hint="eastAsia"/>
          <w:b/>
          <w:bCs/>
        </w:rPr>
        <w:t>三、办理条件：</w:t>
      </w:r>
      <w:bookmarkEnd w:id="5"/>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1、夫妻双方均在1933年1月1日以后出生;</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2、女方年满49周岁;</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lastRenderedPageBreak/>
        <w:t>3、终身只生育一个子女或合法收养一个子女;</w:t>
      </w:r>
    </w:p>
    <w:p w:rsidR="004749E3" w:rsidRPr="004749E3" w:rsidRDefault="00CE453B" w:rsidP="004749E3">
      <w:pPr>
        <w:spacing w:line="360" w:lineRule="auto"/>
        <w:ind w:firstLineChars="200" w:firstLine="440"/>
        <w:rPr>
          <w:rFonts w:ascii="微软雅黑" w:hAnsi="微软雅黑" w:cs="宋体" w:hint="eastAsia"/>
        </w:rPr>
      </w:pPr>
      <w:r>
        <w:rPr>
          <w:rFonts w:ascii="微软雅黑" w:hAnsi="微软雅黑" w:cs="宋体" w:hint="eastAsia"/>
        </w:rPr>
        <w:t xml:space="preserve"> </w:t>
      </w:r>
      <w:r w:rsidR="004749E3" w:rsidRPr="004749E3">
        <w:rPr>
          <w:rFonts w:ascii="微软雅黑" w:hAnsi="微软雅黑" w:cs="宋体" w:hint="eastAsia"/>
        </w:rPr>
        <w:t>4、现无存活子女或独生子女被依法鉴定为残疾(伤病残达到三级以上)</w:t>
      </w:r>
    </w:p>
    <w:p w:rsidR="004749E3" w:rsidRPr="004749E3" w:rsidRDefault="004749E3" w:rsidP="004749E3">
      <w:pPr>
        <w:spacing w:line="360" w:lineRule="auto"/>
        <w:ind w:firstLineChars="200" w:firstLine="440"/>
        <w:outlineLvl w:val="0"/>
        <w:rPr>
          <w:rFonts w:ascii="微软雅黑" w:hAnsi="微软雅黑" w:cs="宋体" w:hint="eastAsia"/>
          <w:b/>
          <w:bCs/>
        </w:rPr>
      </w:pPr>
      <w:bookmarkStart w:id="6" w:name="_Toc8632"/>
      <w:r w:rsidRPr="004749E3">
        <w:rPr>
          <w:rFonts w:ascii="微软雅黑" w:hAnsi="微软雅黑" w:cs="宋体" w:hint="eastAsia"/>
          <w:b/>
          <w:bCs/>
        </w:rPr>
        <w:t>四、办理材料：</w:t>
      </w:r>
      <w:bookmarkEnd w:id="6"/>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1、基本材料</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(1)居民身份证　 (2)户口簿  (3)结婚证  (4)广州市计划生育奖励扶助对象申报表</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(5)免冠(1寸)近照1张</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2、其他材料</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对于符合不同情形的对象有不同的材料要求，具体要求请查阅当地政府申报条件。</w:t>
      </w:r>
    </w:p>
    <w:p w:rsidR="004749E3" w:rsidRPr="004749E3" w:rsidRDefault="004749E3" w:rsidP="004749E3">
      <w:pPr>
        <w:spacing w:line="360" w:lineRule="auto"/>
        <w:ind w:firstLineChars="200" w:firstLine="440"/>
        <w:outlineLvl w:val="0"/>
        <w:rPr>
          <w:rFonts w:ascii="微软雅黑" w:hAnsi="微软雅黑" w:cs="宋体" w:hint="eastAsia"/>
          <w:b/>
          <w:bCs/>
        </w:rPr>
      </w:pPr>
      <w:bookmarkStart w:id="7" w:name="_Toc6575"/>
      <w:r w:rsidRPr="004749E3">
        <w:rPr>
          <w:rFonts w:ascii="微软雅黑" w:hAnsi="微软雅黑" w:cs="宋体" w:hint="eastAsia"/>
          <w:b/>
          <w:bCs/>
        </w:rPr>
        <w:t>五、办理流程：</w:t>
      </w:r>
      <w:bookmarkEnd w:id="7"/>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1、网上办理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网上办事大厅网址：</w:t>
      </w:r>
      <w:hyperlink r:id="rId7" w:history="1">
        <w:r w:rsidRPr="004749E3">
          <w:rPr>
            <w:rFonts w:ascii="微软雅黑" w:hAnsi="微软雅黑" w:cs="宋体" w:hint="eastAsia"/>
          </w:rPr>
          <w:t>http://wsbs.gz.gov.cn/gz/index.jsp</w:t>
        </w:r>
      </w:hyperlink>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可通过广州市网上办事大厅任何一个区分厅，查找相应事项进行在线申请，并在提交申请后7个工作日内携带相关资料前往户籍所在地居委现场受理。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(1)网上申办，申请人在广州市各级网上办事大厅录入申请表格;</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(2)受理，申请人确认信息录入后7日内带齐事项要求材料到户籍所在地村(居)委窗口核对，符合要求予以受理;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(3)初审，户籍所在地村(居)委受理后，对申请人资格条件进行初审;</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(4)审核，户籍所在地街(镇)卫生计生工作机构对其资格条件进行审核确认;</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(5)审批发放，各区卫生计生部门审批发放奖励金。</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lastRenderedPageBreak/>
        <w:t xml:space="preserve">　2、窗口办理</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如不在网上申请，也可直接到窗口现场办理。</w:t>
      </w:r>
    </w:p>
    <w:p w:rsidR="004749E3" w:rsidRPr="004749E3" w:rsidRDefault="004749E3" w:rsidP="004749E3">
      <w:pPr>
        <w:widowControl w:val="0"/>
        <w:numPr>
          <w:ilvl w:val="0"/>
          <w:numId w:val="1"/>
        </w:numPr>
        <w:tabs>
          <w:tab w:val="left" w:pos="312"/>
        </w:tabs>
        <w:adjustRightInd/>
        <w:snapToGrid/>
        <w:spacing w:after="0" w:line="360" w:lineRule="auto"/>
        <w:ind w:firstLineChars="200" w:firstLine="440"/>
        <w:jc w:val="both"/>
        <w:rPr>
          <w:rFonts w:ascii="微软雅黑" w:hAnsi="微软雅黑" w:cs="宋体" w:hint="eastAsia"/>
        </w:rPr>
      </w:pPr>
      <w:r w:rsidRPr="004749E3">
        <w:rPr>
          <w:rFonts w:ascii="微软雅黑" w:hAnsi="微软雅黑" w:cs="宋体" w:hint="eastAsia"/>
        </w:rPr>
        <w:t>申请，申请人到户籍所在地村(居)委递交申请材料;</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(2)受理，户籍所在地村(居)委受理资料;</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(3)初审，户籍所在地村(居)委进行资格初审;</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(4)审核，街(镇)卫生计生工作机构审核确认;</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(5)审批发放，区级卫生计生部门审批发放。</w:t>
      </w:r>
    </w:p>
    <w:p w:rsidR="004749E3" w:rsidRPr="004749E3" w:rsidRDefault="004749E3" w:rsidP="004749E3">
      <w:pPr>
        <w:spacing w:line="360" w:lineRule="auto"/>
        <w:ind w:firstLineChars="200" w:firstLine="440"/>
        <w:outlineLvl w:val="0"/>
        <w:rPr>
          <w:rFonts w:ascii="微软雅黑" w:hAnsi="微软雅黑" w:cs="宋体" w:hint="eastAsia"/>
        </w:rPr>
      </w:pPr>
      <w:bookmarkStart w:id="8" w:name="_Toc10201"/>
      <w:r w:rsidRPr="004749E3">
        <w:rPr>
          <w:rFonts w:ascii="微软雅黑" w:hAnsi="微软雅黑" w:cs="宋体" w:hint="eastAsia"/>
          <w:b/>
          <w:bCs/>
        </w:rPr>
        <w:t>六、办理地点：</w:t>
      </w:r>
      <w:r w:rsidRPr="004749E3">
        <w:rPr>
          <w:rFonts w:ascii="微软雅黑" w:hAnsi="微软雅黑" w:cs="宋体" w:hint="eastAsia"/>
        </w:rPr>
        <w:t>申请人户籍所在地村(居)委计生服务</w:t>
      </w:r>
      <w:bookmarkEnd w:id="8"/>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咨询电话：020-12320</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监督电话：020-12345</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办理时间：周一至周五  9:00-12:00  14:00-17:30</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办结时限：15个工作日</w:t>
      </w:r>
    </w:p>
    <w:p w:rsidR="004749E3" w:rsidRPr="004749E3" w:rsidRDefault="004749E3" w:rsidP="004749E3">
      <w:pPr>
        <w:spacing w:line="360" w:lineRule="auto"/>
        <w:ind w:firstLineChars="200" w:firstLine="440"/>
        <w:rPr>
          <w:rFonts w:ascii="微软雅黑" w:hAnsi="微软雅黑" w:cs="宋体" w:hint="eastAsia"/>
        </w:rPr>
      </w:pPr>
      <w:r w:rsidRPr="004749E3">
        <w:rPr>
          <w:rFonts w:ascii="微软雅黑" w:hAnsi="微软雅黑" w:cs="宋体" w:hint="eastAsia"/>
        </w:rPr>
        <w:t>办理结果：发放《计划生育家庭特别扶助制度扶助证》或在《广东省计划生育服务证》加注计划生育特别扶助信息。</w:t>
      </w:r>
    </w:p>
    <w:p w:rsidR="004749E3" w:rsidRPr="004749E3" w:rsidRDefault="004749E3" w:rsidP="004749E3">
      <w:pPr>
        <w:spacing w:line="360" w:lineRule="auto"/>
        <w:ind w:firstLineChars="200" w:firstLine="440"/>
        <w:rPr>
          <w:rFonts w:ascii="微软雅黑" w:hAnsi="微软雅黑" w:cs="宋体" w:hint="eastAsia"/>
        </w:rPr>
      </w:pPr>
    </w:p>
    <w:p w:rsidR="004358AB" w:rsidRPr="004749E3" w:rsidRDefault="004749E3" w:rsidP="004749E3">
      <w:pPr>
        <w:spacing w:line="360" w:lineRule="auto"/>
        <w:rPr>
          <w:rFonts w:ascii="微软雅黑" w:hAnsi="微软雅黑"/>
        </w:rPr>
      </w:pPr>
      <w:r w:rsidRPr="004749E3">
        <w:rPr>
          <w:rFonts w:ascii="微软雅黑" w:hAnsi="微软雅黑" w:cs="宋体" w:hint="eastAsia"/>
        </w:rPr>
        <w:t>资料来源：</w:t>
      </w:r>
      <w:hyperlink r:id="rId8" w:history="1">
        <w:r w:rsidRPr="004749E3">
          <w:rPr>
            <w:rFonts w:ascii="微软雅黑" w:hAnsi="微软雅黑" w:cs="宋体" w:hint="eastAsia"/>
          </w:rPr>
          <w:t>http://www.yuexiu.gov.cn/ggfw/ztfw/hysy/sy/content/post_3563824.html</w:t>
        </w:r>
      </w:hyperlink>
    </w:p>
    <w:sectPr w:rsidR="004358AB" w:rsidRPr="004749E3"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3A5" w:rsidRPr="006D0703" w:rsidRDefault="004A03A5" w:rsidP="004749E3">
      <w:pPr>
        <w:spacing w:after="0"/>
        <w:rPr>
          <w:rFonts w:ascii="Times New Roman" w:hAnsi="Times New Roman"/>
        </w:rPr>
      </w:pPr>
      <w:r>
        <w:separator/>
      </w:r>
    </w:p>
  </w:endnote>
  <w:endnote w:type="continuationSeparator" w:id="0">
    <w:p w:rsidR="004A03A5" w:rsidRPr="006D0703" w:rsidRDefault="004A03A5" w:rsidP="004749E3">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Malgun Gothic Semilight"/>
    <w:charset w:val="00"/>
    <w:family w:val="auto"/>
    <w:pitch w:val="default"/>
    <w:sig w:usb0="00000000"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3A5" w:rsidRPr="006D0703" w:rsidRDefault="004A03A5" w:rsidP="004749E3">
      <w:pPr>
        <w:spacing w:after="0"/>
        <w:rPr>
          <w:rFonts w:ascii="Times New Roman" w:hAnsi="Times New Roman"/>
        </w:rPr>
      </w:pPr>
      <w:r>
        <w:separator/>
      </w:r>
    </w:p>
  </w:footnote>
  <w:footnote w:type="continuationSeparator" w:id="0">
    <w:p w:rsidR="004A03A5" w:rsidRPr="006D0703" w:rsidRDefault="004A03A5" w:rsidP="004749E3">
      <w:pPr>
        <w:spacing w:after="0"/>
        <w:rPr>
          <w:rFonts w:ascii="Times New Roman" w:hAnsi="Times New Roman"/>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EB2FC0F5"/>
    <w:lvl w:ilvl="0">
      <w:start w:val="1"/>
      <w:numFmt w:val="decimal"/>
      <w:lvlText w:val="(%1)"/>
      <w:lvlJc w:val="left"/>
      <w:pPr>
        <w:tabs>
          <w:tab w:val="num"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1327AD"/>
    <w:rsid w:val="00323B43"/>
    <w:rsid w:val="003D37D8"/>
    <w:rsid w:val="00426133"/>
    <w:rsid w:val="004358AB"/>
    <w:rsid w:val="004749E3"/>
    <w:rsid w:val="004A03A5"/>
    <w:rsid w:val="008B7726"/>
    <w:rsid w:val="00A57DF0"/>
    <w:rsid w:val="00CE453B"/>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749E3"/>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4749E3"/>
    <w:rPr>
      <w:rFonts w:ascii="Tahoma" w:hAnsi="Tahoma"/>
      <w:sz w:val="18"/>
      <w:szCs w:val="18"/>
    </w:rPr>
  </w:style>
  <w:style w:type="paragraph" w:styleId="a4">
    <w:name w:val="footer"/>
    <w:basedOn w:val="a"/>
    <w:link w:val="Char0"/>
    <w:uiPriority w:val="99"/>
    <w:semiHidden/>
    <w:unhideWhenUsed/>
    <w:rsid w:val="004749E3"/>
    <w:pPr>
      <w:tabs>
        <w:tab w:val="center" w:pos="4153"/>
        <w:tab w:val="right" w:pos="8306"/>
      </w:tabs>
    </w:pPr>
    <w:rPr>
      <w:sz w:val="18"/>
      <w:szCs w:val="18"/>
    </w:rPr>
  </w:style>
  <w:style w:type="character" w:customStyle="1" w:styleId="Char0">
    <w:name w:val="页脚 Char"/>
    <w:basedOn w:val="a0"/>
    <w:link w:val="a4"/>
    <w:uiPriority w:val="99"/>
    <w:semiHidden/>
    <w:rsid w:val="004749E3"/>
    <w:rPr>
      <w:rFonts w:ascii="Tahoma" w:hAnsi="Tahoma"/>
      <w:sz w:val="18"/>
      <w:szCs w:val="18"/>
    </w:rPr>
  </w:style>
  <w:style w:type="paragraph" w:styleId="a5">
    <w:name w:val="Normal (Web)"/>
    <w:basedOn w:val="a"/>
    <w:rsid w:val="004749E3"/>
    <w:pPr>
      <w:widowControl w:val="0"/>
      <w:adjustRightInd/>
      <w:snapToGrid/>
      <w:spacing w:before="100" w:beforeAutospacing="1" w:after="100" w:afterAutospacing="1"/>
    </w:pPr>
    <w:rPr>
      <w:rFonts w:ascii="Times New Roman" w:eastAsia="宋体"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uexiu.gov.cn/ggfw/ztfw/hysy/sy/content/post_3563824.html" TargetMode="External"/><Relationship Id="rId3" Type="http://schemas.openxmlformats.org/officeDocument/2006/relationships/settings" Target="settings.xml"/><Relationship Id="rId7" Type="http://schemas.openxmlformats.org/officeDocument/2006/relationships/hyperlink" Target="http://wsbs.gz.gov.cn/gz/index.j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4</cp:revision>
  <dcterms:created xsi:type="dcterms:W3CDTF">2008-09-11T17:20:00Z</dcterms:created>
  <dcterms:modified xsi:type="dcterms:W3CDTF">2021-07-06T02:08:00Z</dcterms:modified>
</cp:coreProperties>
</file>